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276" w:rsidRDefault="001D2276" w:rsidP="00B24FCB">
      <w:pPr>
        <w:spacing w:after="0" w:line="360" w:lineRule="auto"/>
        <w:jc w:val="center"/>
        <w:rPr>
          <w:rFonts w:ascii="Times New Roman" w:hAnsi="Times New Roman" w:cs="Times New Roman"/>
          <w:b/>
          <w:sz w:val="24"/>
          <w:szCs w:val="24"/>
        </w:rPr>
      </w:pPr>
      <w:r w:rsidRPr="001D2276">
        <w:rPr>
          <w:rFonts w:ascii="Times New Roman" w:hAnsi="Times New Roman" w:cs="Times New Roman"/>
          <w:b/>
          <w:noProof/>
          <w:sz w:val="24"/>
          <w:szCs w:val="24"/>
          <w:lang w:eastAsia="tr-TR"/>
        </w:rPr>
        <w:drawing>
          <wp:inline distT="0" distB="0" distL="0" distR="0">
            <wp:extent cx="750570" cy="722271"/>
            <wp:effectExtent l="0" t="0" r="0" b="1905"/>
            <wp:docPr id="12290" name="Picture 2" descr="http://1.bp.blogspot.com/-6F16Jm8TlYk/UQa3ywX_BAI/AAAAAAAAajc/Bw4P7AD07YA/s1600/Ads%C4%B1z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0" name="Picture 2" descr="http://1.bp.blogspot.com/-6F16Jm8TlYk/UQa3ywX_BAI/AAAAAAAAajc/Bw4P7AD07YA/s1600/Ads%C4%B1z3.png"/>
                    <pic:cNvPicPr>
                      <a:picLocks noChangeAspect="1" noChangeArrowheads="1"/>
                    </pic:cNvPicPr>
                  </pic:nvPicPr>
                  <pic:blipFill>
                    <a:blip r:embed="rId7" cstate="print"/>
                    <a:srcRect/>
                    <a:stretch>
                      <a:fillRect/>
                    </a:stretch>
                  </pic:blipFill>
                  <pic:spPr bwMode="auto">
                    <a:xfrm>
                      <a:off x="0" y="0"/>
                      <a:ext cx="799192" cy="769060"/>
                    </a:xfrm>
                    <a:prstGeom prst="rect">
                      <a:avLst/>
                    </a:prstGeom>
                    <a:noFill/>
                  </pic:spPr>
                </pic:pic>
              </a:graphicData>
            </a:graphic>
          </wp:inline>
        </w:drawing>
      </w:r>
    </w:p>
    <w:p w:rsidR="001D2276" w:rsidRDefault="001D2276" w:rsidP="00B24FCB">
      <w:pPr>
        <w:spacing w:after="0" w:line="360" w:lineRule="auto"/>
        <w:jc w:val="center"/>
        <w:rPr>
          <w:rFonts w:ascii="Times New Roman" w:hAnsi="Times New Roman" w:cs="Times New Roman"/>
          <w:b/>
          <w:sz w:val="24"/>
          <w:szCs w:val="24"/>
        </w:rPr>
      </w:pPr>
    </w:p>
    <w:p w:rsidR="00996265" w:rsidRDefault="00996265" w:rsidP="00B24FCB">
      <w:pPr>
        <w:spacing w:after="0" w:line="360" w:lineRule="auto"/>
        <w:jc w:val="center"/>
        <w:rPr>
          <w:rFonts w:ascii="Times New Roman" w:hAnsi="Times New Roman" w:cs="Times New Roman"/>
          <w:b/>
          <w:sz w:val="24"/>
          <w:szCs w:val="24"/>
        </w:rPr>
      </w:pPr>
      <w:r w:rsidRPr="00D47CCF">
        <w:rPr>
          <w:rFonts w:ascii="Times New Roman" w:hAnsi="Times New Roman" w:cs="Times New Roman"/>
          <w:b/>
          <w:sz w:val="24"/>
          <w:szCs w:val="24"/>
        </w:rPr>
        <w:t>YARGITAY YILLIK BASIN TOPLANTISI</w:t>
      </w:r>
    </w:p>
    <w:p w:rsidR="00996265" w:rsidRPr="00D47CCF" w:rsidRDefault="00996265" w:rsidP="00B24FC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27 Şubat 2019, Ankara</w:t>
      </w:r>
    </w:p>
    <w:p w:rsidR="00996265" w:rsidRPr="00D47CCF" w:rsidRDefault="00996265" w:rsidP="00B24FC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BASIN BİLGİ NOTU</w:t>
      </w:r>
    </w:p>
    <w:p w:rsidR="00996265" w:rsidRDefault="00996265" w:rsidP="00B24FCB">
      <w:pPr>
        <w:spacing w:after="0" w:line="360" w:lineRule="auto"/>
        <w:jc w:val="both"/>
        <w:rPr>
          <w:rFonts w:ascii="Times New Roman" w:hAnsi="Times New Roman" w:cs="Times New Roman"/>
          <w:b/>
          <w:sz w:val="24"/>
          <w:szCs w:val="24"/>
        </w:rPr>
      </w:pPr>
      <w:r w:rsidRPr="00D47CCF">
        <w:rPr>
          <w:rFonts w:ascii="Times New Roman" w:hAnsi="Times New Roman" w:cs="Times New Roman"/>
          <w:b/>
          <w:sz w:val="24"/>
          <w:szCs w:val="24"/>
        </w:rPr>
        <w:tab/>
      </w:r>
    </w:p>
    <w:p w:rsidR="00996265" w:rsidRPr="00E87B06" w:rsidRDefault="00996265" w:rsidP="00B24FCB">
      <w:pPr>
        <w:spacing w:after="0" w:line="360" w:lineRule="auto"/>
        <w:ind w:firstLine="708"/>
        <w:jc w:val="both"/>
        <w:rPr>
          <w:rFonts w:ascii="Times New Roman" w:hAnsi="Times New Roman" w:cs="Times New Roman"/>
          <w:b/>
          <w:sz w:val="24"/>
          <w:szCs w:val="24"/>
        </w:rPr>
      </w:pPr>
      <w:r w:rsidRPr="00E87B06">
        <w:rPr>
          <w:rFonts w:ascii="Times New Roman" w:hAnsi="Times New Roman" w:cs="Times New Roman"/>
          <w:b/>
          <w:sz w:val="24"/>
          <w:szCs w:val="24"/>
        </w:rPr>
        <w:t>YARGI ETİĞİ</w:t>
      </w:r>
    </w:p>
    <w:p w:rsidR="00996265" w:rsidRPr="00E87B06" w:rsidRDefault="00996265" w:rsidP="00B24FCB">
      <w:pPr>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Türk Yargısı, “</w:t>
      </w:r>
      <w:r w:rsidRPr="00E87B06">
        <w:rPr>
          <w:rFonts w:ascii="Times New Roman" w:hAnsi="Times New Roman" w:cs="Times New Roman"/>
          <w:b/>
          <w:sz w:val="24"/>
          <w:szCs w:val="24"/>
        </w:rPr>
        <w:t>Yargı Etiği</w:t>
      </w:r>
      <w:r>
        <w:rPr>
          <w:rFonts w:ascii="Times New Roman" w:hAnsi="Times New Roman" w:cs="Times New Roman"/>
          <w:b/>
          <w:sz w:val="24"/>
          <w:szCs w:val="24"/>
        </w:rPr>
        <w:t xml:space="preserve"> ve Şeffaflık”</w:t>
      </w:r>
      <w:r w:rsidRPr="00E87B06">
        <w:rPr>
          <w:rFonts w:ascii="Times New Roman" w:hAnsi="Times New Roman" w:cs="Times New Roman"/>
          <w:b/>
          <w:sz w:val="24"/>
          <w:szCs w:val="24"/>
        </w:rPr>
        <w:t xml:space="preserve"> kon</w:t>
      </w:r>
      <w:r>
        <w:rPr>
          <w:rFonts w:ascii="Times New Roman" w:hAnsi="Times New Roman" w:cs="Times New Roman"/>
          <w:b/>
          <w:sz w:val="24"/>
          <w:szCs w:val="24"/>
        </w:rPr>
        <w:t xml:space="preserve">usunda “İstanbul Bildirgesi” ile Dünyaya öncülük ediyor. </w:t>
      </w:r>
    </w:p>
    <w:p w:rsidR="00996265" w:rsidRDefault="00996265" w:rsidP="00B24FCB">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t>Yargıtay Etik, Şeffaflık ve Güven Projesi kapsamında 2017 yılından itibaren yürütülen çalışmalarla ve son olarak Yargıtay’ın öncülüğünde 11-12 Ekim 2018 tarihinde İstanbul’da yapılan Dördüncü Yüksek Mahkemeler Zirvesi’nde kabul edilen İstanbul Bildirgesi Uygulama Tedbirleri ile Birleşmiş Milletler ve Avrupa Konseyi Standartlarına göre en ileri yargı etiği sistemi başarıyla inşa edildi. Yargı Etiği Danışma Kurulu, yargı etiği hukuk klinikleri, yargı etiğinin hukuk fakültelerinde ders olarak okutulması, etik ilkelerin her kademedeki yargı çalışanı için belirlenmesi gibi bir dizi reform yine başarıyla hayata geçirildi.</w:t>
      </w:r>
    </w:p>
    <w:p w:rsidR="00996265" w:rsidRDefault="00996265" w:rsidP="00B24FCB">
      <w:pPr>
        <w:spacing w:after="0" w:line="360" w:lineRule="auto"/>
        <w:jc w:val="both"/>
        <w:rPr>
          <w:rFonts w:ascii="Times New Roman" w:hAnsi="Times New Roman" w:cs="Times New Roman"/>
          <w:b/>
          <w:sz w:val="24"/>
          <w:szCs w:val="24"/>
        </w:rPr>
      </w:pPr>
    </w:p>
    <w:p w:rsidR="00996265" w:rsidRPr="00D47CCF" w:rsidRDefault="00996265" w:rsidP="00B24FCB">
      <w:pPr>
        <w:spacing w:after="0" w:line="360" w:lineRule="auto"/>
        <w:ind w:firstLine="708"/>
        <w:jc w:val="both"/>
        <w:rPr>
          <w:rFonts w:ascii="Times New Roman" w:hAnsi="Times New Roman" w:cs="Times New Roman"/>
          <w:b/>
          <w:sz w:val="24"/>
          <w:szCs w:val="24"/>
        </w:rPr>
      </w:pPr>
      <w:r w:rsidRPr="00D47CCF">
        <w:rPr>
          <w:rFonts w:ascii="Times New Roman" w:hAnsi="Times New Roman" w:cs="Times New Roman"/>
          <w:sz w:val="24"/>
          <w:szCs w:val="24"/>
        </w:rPr>
        <w:t xml:space="preserve"> Beş kıtadan, 30 ülkenin yüksek mahkeme başkanları ve temsilcilerinin katılımıyla gerçekleşen Zirve’de sadece farklı coğrafyalar değil, aynı zamanda farklı hukuk sistemleri de temsil edildi.</w:t>
      </w:r>
    </w:p>
    <w:p w:rsidR="00996265" w:rsidRDefault="00996265" w:rsidP="00B24FCB">
      <w:pPr>
        <w:spacing w:after="0" w:line="360" w:lineRule="auto"/>
        <w:jc w:val="both"/>
        <w:rPr>
          <w:rFonts w:ascii="Times New Roman" w:hAnsi="Times New Roman" w:cs="Times New Roman"/>
          <w:b/>
          <w:sz w:val="24"/>
          <w:szCs w:val="24"/>
        </w:rPr>
      </w:pPr>
    </w:p>
    <w:p w:rsidR="00996265" w:rsidRPr="00D47CCF" w:rsidRDefault="00996265" w:rsidP="00B24FCB">
      <w:pPr>
        <w:spacing w:after="0" w:line="360" w:lineRule="auto"/>
        <w:ind w:firstLine="708"/>
        <w:jc w:val="both"/>
        <w:rPr>
          <w:rFonts w:ascii="Times New Roman" w:hAnsi="Times New Roman" w:cs="Times New Roman"/>
          <w:b/>
          <w:sz w:val="24"/>
          <w:szCs w:val="24"/>
        </w:rPr>
      </w:pPr>
      <w:r w:rsidRPr="00D47CCF">
        <w:rPr>
          <w:rFonts w:ascii="Times New Roman" w:hAnsi="Times New Roman" w:cs="Times New Roman"/>
          <w:b/>
          <w:sz w:val="24"/>
          <w:szCs w:val="24"/>
        </w:rPr>
        <w:t>YARGIDA ŞEFFAFLIK</w:t>
      </w:r>
    </w:p>
    <w:p w:rsidR="00996265" w:rsidRPr="00D47CCF" w:rsidRDefault="00996265" w:rsidP="00B24FCB">
      <w:pPr>
        <w:spacing w:after="0" w:line="360" w:lineRule="auto"/>
        <w:jc w:val="both"/>
        <w:rPr>
          <w:rFonts w:ascii="Times New Roman" w:hAnsi="Times New Roman" w:cs="Times New Roman"/>
          <w:b/>
          <w:sz w:val="24"/>
          <w:szCs w:val="24"/>
        </w:rPr>
      </w:pPr>
      <w:r w:rsidRPr="00D47CCF">
        <w:rPr>
          <w:rFonts w:ascii="Times New Roman" w:hAnsi="Times New Roman" w:cs="Times New Roman"/>
          <w:b/>
          <w:sz w:val="24"/>
          <w:szCs w:val="24"/>
        </w:rPr>
        <w:tab/>
        <w:t>Yargıtay, yargıda şeffaflık konusunda hem ulusal hem de uluslararası alanda öncülük yapmaya devam ediyor.</w:t>
      </w:r>
    </w:p>
    <w:p w:rsidR="00996265" w:rsidRDefault="00996265" w:rsidP="00B24FCB">
      <w:pPr>
        <w:spacing w:after="0" w:line="360" w:lineRule="auto"/>
        <w:ind w:firstLine="708"/>
        <w:jc w:val="both"/>
        <w:rPr>
          <w:rFonts w:ascii="Times New Roman" w:hAnsi="Times New Roman" w:cs="Times New Roman"/>
          <w:sz w:val="24"/>
          <w:szCs w:val="24"/>
        </w:rPr>
      </w:pPr>
      <w:r w:rsidRPr="00D47CCF">
        <w:rPr>
          <w:rFonts w:ascii="Times New Roman" w:hAnsi="Times New Roman" w:cs="Times New Roman"/>
          <w:sz w:val="24"/>
          <w:szCs w:val="24"/>
        </w:rPr>
        <w:t>Yargıda Şeffaflığa İlişkin İstanbul Bildirgesi’nin en somut ve iyi uygulama örneklerini Türkiye’de gerçekleştiren Yargıtay, Bildirge’nin uluslararası alanda da tanınması için yoğun çaba göstererek evrensel hukuk kültürüne önemli bir katkı sağladı. İnsan haklarının korunması bakımından taşıdığı önemden dolayı İstanbul Bildirgesi, dünyadaki tüm ülkelerin adalet politikalarına etkileyecek bir özellik taşıyor.</w:t>
      </w:r>
    </w:p>
    <w:p w:rsidR="00B24FCB" w:rsidRPr="00D47CCF" w:rsidRDefault="00B24FCB" w:rsidP="00B24FCB">
      <w:pPr>
        <w:spacing w:after="0" w:line="360" w:lineRule="auto"/>
        <w:ind w:firstLine="708"/>
        <w:jc w:val="both"/>
        <w:rPr>
          <w:rFonts w:ascii="Times New Roman" w:hAnsi="Times New Roman" w:cs="Times New Roman"/>
          <w:sz w:val="24"/>
          <w:szCs w:val="24"/>
        </w:rPr>
      </w:pPr>
    </w:p>
    <w:p w:rsidR="001D2276" w:rsidRDefault="001D2276">
      <w:pPr>
        <w:rPr>
          <w:rFonts w:ascii="Times New Roman" w:hAnsi="Times New Roman" w:cs="Times New Roman"/>
          <w:b/>
          <w:sz w:val="24"/>
          <w:szCs w:val="24"/>
        </w:rPr>
      </w:pPr>
      <w:r>
        <w:rPr>
          <w:rFonts w:ascii="Times New Roman" w:hAnsi="Times New Roman" w:cs="Times New Roman"/>
          <w:b/>
          <w:sz w:val="24"/>
          <w:szCs w:val="24"/>
        </w:rPr>
        <w:br w:type="page"/>
      </w:r>
    </w:p>
    <w:p w:rsidR="00996265" w:rsidRDefault="00996265" w:rsidP="00B24FCB">
      <w:pPr>
        <w:spacing w:after="0" w:line="360" w:lineRule="auto"/>
        <w:ind w:firstLine="708"/>
        <w:jc w:val="both"/>
        <w:rPr>
          <w:rFonts w:ascii="Times New Roman" w:hAnsi="Times New Roman" w:cs="Times New Roman"/>
          <w:b/>
          <w:sz w:val="24"/>
          <w:szCs w:val="24"/>
        </w:rPr>
      </w:pPr>
      <w:r w:rsidRPr="00D47CCF">
        <w:rPr>
          <w:rFonts w:ascii="Times New Roman" w:hAnsi="Times New Roman" w:cs="Times New Roman"/>
          <w:b/>
          <w:sz w:val="24"/>
          <w:szCs w:val="24"/>
        </w:rPr>
        <w:lastRenderedPageBreak/>
        <w:t xml:space="preserve">Yargıtay Başkanı CİRİT: </w:t>
      </w:r>
    </w:p>
    <w:p w:rsidR="00996265" w:rsidRDefault="00996265" w:rsidP="00B24FCB">
      <w:pPr>
        <w:spacing w:after="0" w:line="360" w:lineRule="auto"/>
        <w:ind w:firstLine="708"/>
        <w:jc w:val="both"/>
        <w:rPr>
          <w:rFonts w:ascii="Times New Roman" w:hAnsi="Times New Roman" w:cs="Times New Roman"/>
          <w:sz w:val="24"/>
          <w:szCs w:val="24"/>
        </w:rPr>
      </w:pPr>
      <w:r>
        <w:rPr>
          <w:rFonts w:ascii="Times New Roman" w:hAnsi="Times New Roman" w:cs="Times New Roman"/>
          <w:b/>
          <w:sz w:val="24"/>
          <w:szCs w:val="24"/>
        </w:rPr>
        <w:t xml:space="preserve">“Mahkemeler istihbarat kurumları değildir. </w:t>
      </w:r>
      <w:r w:rsidRPr="00D47CCF">
        <w:rPr>
          <w:rFonts w:ascii="Times New Roman" w:hAnsi="Times New Roman" w:cs="Times New Roman"/>
          <w:b/>
          <w:sz w:val="24"/>
          <w:szCs w:val="24"/>
        </w:rPr>
        <w:t>Yargı kurumları, bir ülkenin en şeffaf kurumları olmalıdır.</w:t>
      </w:r>
      <w:r w:rsidR="00B24FCB">
        <w:rPr>
          <w:rFonts w:ascii="Times New Roman" w:hAnsi="Times New Roman" w:cs="Times New Roman"/>
          <w:b/>
          <w:sz w:val="24"/>
          <w:szCs w:val="24"/>
        </w:rPr>
        <w:t xml:space="preserve"> </w:t>
      </w:r>
      <w:r w:rsidRPr="00D47CCF">
        <w:rPr>
          <w:rFonts w:ascii="Times New Roman" w:hAnsi="Times New Roman" w:cs="Times New Roman"/>
          <w:sz w:val="24"/>
          <w:szCs w:val="24"/>
        </w:rPr>
        <w:t>Yargı sisteminde dürüstlüğün ve şeffaflığın sağlanması, topluma karşı hesap verebilirliğin ve profesyonelliğin güçlendirilmesi tüm yargı mensuplarının sorumluluğudur. Bu sorumluluk sadece kendi ülkemizin sınırları içindeki bir sorumluluk değildir. Aynı zamanda, uluslara</w:t>
      </w:r>
      <w:r w:rsidRPr="002B6737">
        <w:rPr>
          <w:rFonts w:ascii="Times New Roman" w:hAnsi="Times New Roman" w:cs="Times New Roman"/>
          <w:sz w:val="24"/>
          <w:szCs w:val="24"/>
        </w:rPr>
        <w:t>rası alanda da adaletin doğru yönetilmesi amacıyla tüm yüksek mahkeme başkanları ve uluslararası kuruluşlar</w:t>
      </w:r>
      <w:r>
        <w:rPr>
          <w:rFonts w:ascii="Times New Roman" w:hAnsi="Times New Roman" w:cs="Times New Roman"/>
          <w:sz w:val="24"/>
          <w:szCs w:val="24"/>
        </w:rPr>
        <w:t xml:space="preserve"> ile</w:t>
      </w:r>
      <w:r w:rsidRPr="002B6737">
        <w:rPr>
          <w:rFonts w:ascii="Times New Roman" w:hAnsi="Times New Roman" w:cs="Times New Roman"/>
          <w:sz w:val="24"/>
          <w:szCs w:val="24"/>
        </w:rPr>
        <w:t xml:space="preserve"> birlikte çalışmaya devam ediyoruz. Bu yıl içerisinde, İstanbul Bildirgesi’ni BM Ekonomik ve Güvenlik Konseyi’ne de sunarak uluslararası platformda mevcut olan geçerliliğini pekiştireceğiz.”</w:t>
      </w:r>
    </w:p>
    <w:p w:rsidR="00996265" w:rsidRDefault="00996265" w:rsidP="00B24FCB">
      <w:pPr>
        <w:spacing w:after="0" w:line="360" w:lineRule="auto"/>
        <w:ind w:firstLine="708"/>
        <w:jc w:val="both"/>
        <w:rPr>
          <w:rFonts w:ascii="Times New Roman" w:hAnsi="Times New Roman" w:cs="Times New Roman"/>
          <w:sz w:val="24"/>
          <w:szCs w:val="24"/>
        </w:rPr>
      </w:pPr>
    </w:p>
    <w:p w:rsidR="00996265" w:rsidRPr="002B6737" w:rsidRDefault="00996265" w:rsidP="00B24FCB">
      <w:pPr>
        <w:spacing w:after="0" w:line="360" w:lineRule="auto"/>
        <w:ind w:firstLine="708"/>
        <w:jc w:val="both"/>
        <w:rPr>
          <w:rFonts w:ascii="Times New Roman" w:hAnsi="Times New Roman" w:cs="Times New Roman"/>
          <w:b/>
          <w:sz w:val="24"/>
          <w:szCs w:val="24"/>
        </w:rPr>
      </w:pPr>
      <w:r w:rsidRPr="002B6737">
        <w:rPr>
          <w:rFonts w:ascii="Times New Roman" w:hAnsi="Times New Roman" w:cs="Times New Roman"/>
          <w:b/>
          <w:sz w:val="24"/>
          <w:szCs w:val="24"/>
        </w:rPr>
        <w:t>YARGIDA VERİMLİLİK</w:t>
      </w:r>
    </w:p>
    <w:p w:rsidR="00996265" w:rsidRPr="002B6737" w:rsidRDefault="00996265" w:rsidP="00B24FCB">
      <w:pPr>
        <w:spacing w:after="0" w:line="360" w:lineRule="auto"/>
        <w:ind w:firstLine="708"/>
        <w:jc w:val="both"/>
        <w:rPr>
          <w:rFonts w:ascii="Times New Roman" w:hAnsi="Times New Roman" w:cs="Times New Roman"/>
          <w:b/>
          <w:sz w:val="24"/>
          <w:szCs w:val="24"/>
        </w:rPr>
      </w:pPr>
      <w:r w:rsidRPr="002B6737">
        <w:rPr>
          <w:rFonts w:ascii="Times New Roman" w:hAnsi="Times New Roman" w:cs="Times New Roman"/>
          <w:b/>
          <w:sz w:val="24"/>
          <w:szCs w:val="24"/>
        </w:rPr>
        <w:t>Yargıtay</w:t>
      </w:r>
      <w:r>
        <w:rPr>
          <w:rFonts w:ascii="Times New Roman" w:hAnsi="Times New Roman" w:cs="Times New Roman"/>
          <w:b/>
          <w:sz w:val="24"/>
          <w:szCs w:val="24"/>
        </w:rPr>
        <w:t>daki bazı iş süreçlerine</w:t>
      </w:r>
      <w:r w:rsidRPr="002B6737">
        <w:rPr>
          <w:rFonts w:ascii="Times New Roman" w:hAnsi="Times New Roman" w:cs="Times New Roman"/>
          <w:b/>
          <w:sz w:val="24"/>
          <w:szCs w:val="24"/>
        </w:rPr>
        <w:t xml:space="preserve"> standartlar getir</w:t>
      </w:r>
      <w:r>
        <w:rPr>
          <w:rFonts w:ascii="Times New Roman" w:hAnsi="Times New Roman" w:cs="Times New Roman"/>
          <w:b/>
          <w:sz w:val="24"/>
          <w:szCs w:val="24"/>
        </w:rPr>
        <w:t>il</w:t>
      </w:r>
      <w:r w:rsidRPr="002B6737">
        <w:rPr>
          <w:rFonts w:ascii="Times New Roman" w:hAnsi="Times New Roman" w:cs="Times New Roman"/>
          <w:b/>
          <w:sz w:val="24"/>
          <w:szCs w:val="24"/>
        </w:rPr>
        <w:t>di.</w:t>
      </w:r>
    </w:p>
    <w:p w:rsidR="00996265" w:rsidRDefault="00996265" w:rsidP="00B24FCB">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Yargıtaydaki bazı iş süreçlerine ilişkin süre standartları belirlenerek uygulamaya konuldu. 22 Şubat tarihinde başlayan Avrupa Birliği IPA-2 (Yargıtay’ın Kurumsal Kapasitesinin Güçlendirilmesi) Projesi ile Yargıtay’daki tüm iş süreçleri ile işlemler Avrupa Birliği standartlarına göre uyumlaştırılacak. Bu kapsamda sadece süre değil, içerik bakımından da kalite standartları uygulanacak.</w:t>
      </w:r>
    </w:p>
    <w:p w:rsidR="00996265" w:rsidRDefault="00996265" w:rsidP="00B24FCB">
      <w:pPr>
        <w:spacing w:after="0" w:line="360" w:lineRule="auto"/>
        <w:ind w:firstLine="708"/>
        <w:jc w:val="both"/>
        <w:rPr>
          <w:rFonts w:ascii="Times New Roman" w:hAnsi="Times New Roman" w:cs="Times New Roman"/>
          <w:b/>
          <w:sz w:val="24"/>
          <w:szCs w:val="24"/>
        </w:rPr>
      </w:pPr>
    </w:p>
    <w:p w:rsidR="00996265" w:rsidRDefault="00996265" w:rsidP="00B24FCB">
      <w:pPr>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İş akışındaki kopukluklar onarıldı.</w:t>
      </w:r>
    </w:p>
    <w:p w:rsidR="00996265" w:rsidRDefault="00996265" w:rsidP="00B24FCB">
      <w:pPr>
        <w:spacing w:after="0" w:line="360" w:lineRule="auto"/>
        <w:ind w:firstLine="708"/>
        <w:jc w:val="both"/>
        <w:rPr>
          <w:rFonts w:ascii="Times New Roman" w:hAnsi="Times New Roman" w:cs="Times New Roman"/>
          <w:sz w:val="24"/>
          <w:szCs w:val="24"/>
        </w:rPr>
      </w:pPr>
      <w:r w:rsidRPr="00C865F1">
        <w:rPr>
          <w:rFonts w:ascii="Times New Roman" w:hAnsi="Times New Roman" w:cs="Times New Roman"/>
          <w:b/>
          <w:sz w:val="24"/>
          <w:szCs w:val="24"/>
        </w:rPr>
        <w:t>D</w:t>
      </w:r>
      <w:r>
        <w:rPr>
          <w:rFonts w:ascii="Times New Roman" w:hAnsi="Times New Roman" w:cs="Times New Roman"/>
          <w:sz w:val="24"/>
          <w:szCs w:val="24"/>
        </w:rPr>
        <w:t xml:space="preserve">osya </w:t>
      </w:r>
      <w:r w:rsidRPr="00C865F1">
        <w:rPr>
          <w:rFonts w:ascii="Times New Roman" w:hAnsi="Times New Roman" w:cs="Times New Roman"/>
          <w:b/>
          <w:sz w:val="24"/>
          <w:szCs w:val="24"/>
        </w:rPr>
        <w:t>E</w:t>
      </w:r>
      <w:r>
        <w:rPr>
          <w:rFonts w:ascii="Times New Roman" w:hAnsi="Times New Roman" w:cs="Times New Roman"/>
          <w:sz w:val="24"/>
          <w:szCs w:val="24"/>
        </w:rPr>
        <w:t xml:space="preserve">ksiklik </w:t>
      </w:r>
      <w:r w:rsidRPr="00C865F1">
        <w:rPr>
          <w:rFonts w:ascii="Times New Roman" w:hAnsi="Times New Roman" w:cs="Times New Roman"/>
          <w:b/>
          <w:sz w:val="24"/>
          <w:szCs w:val="24"/>
        </w:rPr>
        <w:t>T</w:t>
      </w:r>
      <w:r>
        <w:rPr>
          <w:rFonts w:ascii="Times New Roman" w:hAnsi="Times New Roman" w:cs="Times New Roman"/>
          <w:sz w:val="24"/>
          <w:szCs w:val="24"/>
        </w:rPr>
        <w:t>amamlama (DET) Sistemiyle dosyalardaki eksikliklerin tamamlanması için bu yıldan itibaren UYAP kullanılacak. Bu şekilde, en az iki dairenin ürettiği iş miktarı kadar verimlilik sağlanması bekleniyor. En önemlisi de dosyaların yerel mahkemelere iadesi nedeniyle, zaman, emek ve paradan çok ciddi bir tasarruf sağlanıyor.</w:t>
      </w:r>
    </w:p>
    <w:p w:rsidR="00996265" w:rsidRDefault="00996265" w:rsidP="00B24FCB">
      <w:pPr>
        <w:spacing w:after="0" w:line="360" w:lineRule="auto"/>
        <w:ind w:firstLine="708"/>
        <w:jc w:val="both"/>
        <w:rPr>
          <w:rFonts w:ascii="Times New Roman" w:hAnsi="Times New Roman" w:cs="Times New Roman"/>
          <w:b/>
          <w:sz w:val="24"/>
          <w:szCs w:val="24"/>
        </w:rPr>
      </w:pPr>
    </w:p>
    <w:p w:rsidR="00996265" w:rsidRDefault="00996265" w:rsidP="00B24FCB">
      <w:pPr>
        <w:spacing w:after="0" w:line="360" w:lineRule="auto"/>
        <w:ind w:firstLine="708"/>
        <w:jc w:val="both"/>
        <w:rPr>
          <w:rFonts w:ascii="Times New Roman" w:hAnsi="Times New Roman" w:cs="Times New Roman"/>
          <w:b/>
          <w:sz w:val="24"/>
          <w:szCs w:val="24"/>
        </w:rPr>
      </w:pPr>
      <w:r>
        <w:rPr>
          <w:rFonts w:ascii="Times New Roman" w:hAnsi="Times New Roman" w:cs="Times New Roman"/>
          <w:b/>
          <w:sz w:val="24"/>
          <w:szCs w:val="24"/>
        </w:rPr>
        <w:t>Dosyalar bilgi teknolojileri ile yönetilmeye başlandı.</w:t>
      </w:r>
    </w:p>
    <w:p w:rsidR="00996265" w:rsidRDefault="00996265" w:rsidP="00B24FCB">
      <w:pPr>
        <w:spacing w:after="0" w:line="360" w:lineRule="auto"/>
        <w:ind w:firstLine="708"/>
        <w:jc w:val="both"/>
        <w:rPr>
          <w:rFonts w:ascii="Times New Roman" w:hAnsi="Times New Roman" w:cs="Times New Roman"/>
          <w:sz w:val="24"/>
          <w:szCs w:val="24"/>
        </w:rPr>
      </w:pPr>
      <w:r w:rsidRPr="00C865F1">
        <w:rPr>
          <w:rFonts w:ascii="Times New Roman" w:hAnsi="Times New Roman" w:cs="Times New Roman"/>
          <w:b/>
          <w:sz w:val="24"/>
          <w:szCs w:val="24"/>
        </w:rPr>
        <w:t>D</w:t>
      </w:r>
      <w:r>
        <w:rPr>
          <w:rFonts w:ascii="Times New Roman" w:hAnsi="Times New Roman" w:cs="Times New Roman"/>
          <w:sz w:val="24"/>
          <w:szCs w:val="24"/>
        </w:rPr>
        <w:t xml:space="preserve">osya </w:t>
      </w:r>
      <w:r w:rsidRPr="00C865F1">
        <w:rPr>
          <w:rFonts w:ascii="Times New Roman" w:hAnsi="Times New Roman" w:cs="Times New Roman"/>
          <w:b/>
          <w:sz w:val="24"/>
          <w:szCs w:val="24"/>
        </w:rPr>
        <w:t>İ</w:t>
      </w:r>
      <w:r>
        <w:rPr>
          <w:rFonts w:ascii="Times New Roman" w:hAnsi="Times New Roman" w:cs="Times New Roman"/>
          <w:sz w:val="24"/>
          <w:szCs w:val="24"/>
        </w:rPr>
        <w:t xml:space="preserve">zleme </w:t>
      </w:r>
      <w:r w:rsidRPr="00C865F1">
        <w:rPr>
          <w:rFonts w:ascii="Times New Roman" w:hAnsi="Times New Roman" w:cs="Times New Roman"/>
          <w:b/>
          <w:sz w:val="24"/>
          <w:szCs w:val="24"/>
        </w:rPr>
        <w:t>S</w:t>
      </w:r>
      <w:r>
        <w:rPr>
          <w:rFonts w:ascii="Times New Roman" w:hAnsi="Times New Roman" w:cs="Times New Roman"/>
          <w:sz w:val="24"/>
          <w:szCs w:val="24"/>
        </w:rPr>
        <w:t>istemi 2018 yılında devreye girdi. Bu şekilde dosyalar Yargıtay Başkanlar Kurulu’nun belirlediği öncelik kriterlerine göre incelemeye giriyor. Sistem, aynı zamanda sürelere ilişkin standartların uygunluğunu denetliyor. Standartlar ihlal edildiğinde, uyarı sistemi devreye girerek, hem işin sorumlusunu hem de denetim mekanizmalarını uyarıyor.</w:t>
      </w:r>
    </w:p>
    <w:p w:rsidR="00996265" w:rsidRDefault="00996265" w:rsidP="00B24FCB">
      <w:pPr>
        <w:spacing w:after="0" w:line="360" w:lineRule="auto"/>
        <w:ind w:firstLine="708"/>
        <w:jc w:val="both"/>
        <w:rPr>
          <w:rFonts w:ascii="Times New Roman" w:hAnsi="Times New Roman" w:cs="Times New Roman"/>
          <w:sz w:val="24"/>
          <w:szCs w:val="24"/>
        </w:rPr>
      </w:pPr>
    </w:p>
    <w:p w:rsidR="00996265" w:rsidRDefault="00996265" w:rsidP="00B24FCB">
      <w:pPr>
        <w:spacing w:after="0" w:line="360" w:lineRule="auto"/>
        <w:jc w:val="both"/>
        <w:rPr>
          <w:rFonts w:ascii="Times New Roman" w:hAnsi="Times New Roman" w:cs="Times New Roman"/>
          <w:sz w:val="24"/>
          <w:szCs w:val="24"/>
        </w:rPr>
      </w:pPr>
    </w:p>
    <w:p w:rsidR="00996265" w:rsidRPr="00D47CCF" w:rsidRDefault="00996265" w:rsidP="00B24FCB">
      <w:pPr>
        <w:spacing w:after="0" w:line="360" w:lineRule="auto"/>
        <w:ind w:firstLine="708"/>
        <w:jc w:val="both"/>
        <w:rPr>
          <w:rFonts w:ascii="Times New Roman" w:hAnsi="Times New Roman" w:cs="Times New Roman"/>
          <w:b/>
          <w:sz w:val="24"/>
          <w:szCs w:val="24"/>
        </w:rPr>
      </w:pPr>
    </w:p>
    <w:p w:rsidR="00C84C9D" w:rsidRDefault="00C84C9D" w:rsidP="00B24FCB">
      <w:pPr>
        <w:spacing w:line="360" w:lineRule="auto"/>
      </w:pPr>
      <w:bookmarkStart w:id="0" w:name="_GoBack"/>
      <w:bookmarkEnd w:id="0"/>
    </w:p>
    <w:sectPr w:rsidR="00C84C9D" w:rsidSect="00D54D94">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298E" w:rsidRDefault="00F8298E" w:rsidP="00842C59">
      <w:pPr>
        <w:spacing w:after="0" w:line="240" w:lineRule="auto"/>
      </w:pPr>
      <w:r>
        <w:separator/>
      </w:r>
    </w:p>
  </w:endnote>
  <w:endnote w:type="continuationSeparator" w:id="1">
    <w:p w:rsidR="00F8298E" w:rsidRDefault="00F8298E" w:rsidP="00842C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326688"/>
      <w:docPartObj>
        <w:docPartGallery w:val="Page Numbers (Bottom of Page)"/>
        <w:docPartUnique/>
      </w:docPartObj>
    </w:sdtPr>
    <w:sdtContent>
      <w:p w:rsidR="00842C59" w:rsidRDefault="00E415F1">
        <w:pPr>
          <w:pStyle w:val="Altbilgi"/>
          <w:jc w:val="center"/>
        </w:pPr>
        <w:fldSimple w:instr=" PAGE   \* MERGEFORMAT ">
          <w:r w:rsidR="00873976">
            <w:rPr>
              <w:noProof/>
            </w:rPr>
            <w:t>1</w:t>
          </w:r>
        </w:fldSimple>
      </w:p>
    </w:sdtContent>
  </w:sdt>
  <w:p w:rsidR="00842C59" w:rsidRDefault="00842C5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298E" w:rsidRDefault="00F8298E" w:rsidP="00842C59">
      <w:pPr>
        <w:spacing w:after="0" w:line="240" w:lineRule="auto"/>
      </w:pPr>
      <w:r>
        <w:separator/>
      </w:r>
    </w:p>
  </w:footnote>
  <w:footnote w:type="continuationSeparator" w:id="1">
    <w:p w:rsidR="00F8298E" w:rsidRDefault="00F8298E" w:rsidP="00842C5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E2CA1"/>
    <w:rsid w:val="001D2276"/>
    <w:rsid w:val="002A45CE"/>
    <w:rsid w:val="00371475"/>
    <w:rsid w:val="00731B6E"/>
    <w:rsid w:val="00842C59"/>
    <w:rsid w:val="00873976"/>
    <w:rsid w:val="009014E7"/>
    <w:rsid w:val="009049FD"/>
    <w:rsid w:val="00996265"/>
    <w:rsid w:val="00B24FCB"/>
    <w:rsid w:val="00B34406"/>
    <w:rsid w:val="00BE0A0C"/>
    <w:rsid w:val="00C84C9D"/>
    <w:rsid w:val="00D40545"/>
    <w:rsid w:val="00D54D94"/>
    <w:rsid w:val="00DE2CA1"/>
    <w:rsid w:val="00E415F1"/>
    <w:rsid w:val="00F8298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26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99626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96265"/>
    <w:rPr>
      <w:rFonts w:ascii="Segoe UI" w:hAnsi="Segoe UI" w:cs="Segoe UI"/>
      <w:sz w:val="18"/>
      <w:szCs w:val="18"/>
    </w:rPr>
  </w:style>
  <w:style w:type="paragraph" w:styleId="stbilgi">
    <w:name w:val="header"/>
    <w:basedOn w:val="Normal"/>
    <w:link w:val="stbilgiChar"/>
    <w:uiPriority w:val="99"/>
    <w:semiHidden/>
    <w:unhideWhenUsed/>
    <w:rsid w:val="00842C59"/>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42C59"/>
  </w:style>
  <w:style w:type="paragraph" w:styleId="Altbilgi">
    <w:name w:val="footer"/>
    <w:basedOn w:val="Normal"/>
    <w:link w:val="AltbilgiChar"/>
    <w:uiPriority w:val="99"/>
    <w:unhideWhenUsed/>
    <w:rsid w:val="00842C5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2C5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EA8DD2-3D2D-4CEE-A3FE-E1AB5702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2979</Characters>
  <Application>Microsoft Office Word</Application>
  <DocSecurity>0</DocSecurity>
  <Lines>24</Lines>
  <Paragraphs>6</Paragraphs>
  <ScaleCrop>false</ScaleCrop>
  <Company>YARGITAY BAŞKANLIĞI</Company>
  <LinksUpToDate>false</LinksUpToDate>
  <CharactersWithSpaces>3495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SALDIRIM 35478</dc:creator>
  <cp:lastModifiedBy>yr503555</cp:lastModifiedBy>
  <cp:revision>2</cp:revision>
  <cp:lastPrinted>2019-02-26T07:25:00Z</cp:lastPrinted>
  <dcterms:created xsi:type="dcterms:W3CDTF">2019-03-01T11:10:00Z</dcterms:created>
  <dcterms:modified xsi:type="dcterms:W3CDTF">2019-03-01T11:10:00Z</dcterms:modified>
</cp:coreProperties>
</file>